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74B2">
      <w:pPr>
        <w:pStyle w:val="1"/>
      </w:pPr>
      <w:hyperlink r:id="rId7" w:history="1">
        <w:r>
          <w:rPr>
            <w:rStyle w:val="a4"/>
            <w:b/>
            <w:bCs/>
          </w:rPr>
          <w:t>Приказ Федеральной службы по надзору в сфере об</w:t>
        </w:r>
        <w:r>
          <w:rPr>
            <w:rStyle w:val="a4"/>
            <w:b/>
            <w:bCs/>
          </w:rPr>
          <w:t>разования и науки от 26 июня 2019 г. N 876 "Об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</w:t>
        </w:r>
        <w:r>
          <w:rPr>
            <w:rStyle w:val="a4"/>
            <w:b/>
            <w:bCs/>
          </w:rPr>
          <w:t>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специалитета"</w:t>
        </w:r>
      </w:hyperlink>
    </w:p>
    <w:p w:rsidR="00000000" w:rsidRDefault="009D74B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D74B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минимальном количестве баллов ЕГЭ см. </w:t>
      </w:r>
      <w:hyperlink r:id="rId8" w:history="1">
        <w:r>
          <w:rPr>
            <w:rStyle w:val="a4"/>
            <w:shd w:val="clear" w:color="auto" w:fill="F0F0F0"/>
          </w:rPr>
          <w:t>справку</w:t>
        </w:r>
      </w:hyperlink>
    </w:p>
    <w:p w:rsidR="00000000" w:rsidRDefault="009D74B2">
      <w:r>
        <w:t xml:space="preserve">В соответствии с </w:t>
      </w:r>
      <w:hyperlink r:id="rId9" w:history="1">
        <w:r>
          <w:rPr>
            <w:rStyle w:val="a4"/>
          </w:rPr>
          <w:t>частью 14 статьи 59</w:t>
        </w:r>
      </w:hyperlink>
      <w:r>
        <w:t xml:space="preserve"> и </w:t>
      </w:r>
      <w:hyperlink r:id="rId10" w:history="1">
        <w:r>
          <w:rPr>
            <w:rStyle w:val="a4"/>
          </w:rPr>
          <w:t>частью 4 статьи 70</w:t>
        </w:r>
      </w:hyperlink>
      <w:r>
        <w:t xml:space="preserve"> Феде</w:t>
      </w:r>
      <w:r>
        <w:t xml:space="preserve">рального закона от 29 декабря 2012 г. N 273-ФЗ "Об образовании в Российской Федерации" (Собрание законодательства Российской Федерации, 2012, N 53, ст. 7598; 2018, N 9, ст. 1282; N 32, ст. 5130), </w:t>
      </w:r>
      <w:hyperlink r:id="rId11" w:history="1">
        <w:r>
          <w:rPr>
            <w:rStyle w:val="a4"/>
          </w:rPr>
          <w:t>подпунктами 5.2.3</w:t>
        </w:r>
      </w:hyperlink>
      <w:r>
        <w:t xml:space="preserve"> и </w:t>
      </w:r>
      <w:hyperlink r:id="rId12" w:history="1">
        <w:r>
          <w:rPr>
            <w:rStyle w:val="a4"/>
          </w:rPr>
          <w:t>5.2.4</w:t>
        </w:r>
      </w:hyperlink>
      <w:r>
        <w:t xml:space="preserve"> Положения о Федеральной службе по надзору в сфере образования и науки, утвержденного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885 (Собрание законодательства Российской Федерации, 2018, N 32, ст. 5344), приказываю:</w:t>
      </w:r>
    </w:p>
    <w:p w:rsidR="00000000" w:rsidRDefault="009D74B2">
      <w:bookmarkStart w:id="0" w:name="sub_1"/>
      <w:r>
        <w:t>1. Определить:</w:t>
      </w:r>
    </w:p>
    <w:p w:rsidR="00000000" w:rsidRDefault="009D74B2">
      <w:bookmarkStart w:id="1" w:name="sub_4"/>
      <w:bookmarkEnd w:id="0"/>
      <w:r>
        <w:t>1.1. минимальное количество баллов единого государственного экзамена по стобалльной системе оценивания, подтверждающее освоение образовательной программы среднего общего образования:</w:t>
      </w:r>
    </w:p>
    <w:p w:rsidR="00000000" w:rsidRDefault="009D74B2">
      <w:bookmarkStart w:id="2" w:name="sub_613"/>
      <w:bookmarkEnd w:id="1"/>
      <w:r>
        <w:t>по русскому языку - 24 балла;</w:t>
      </w:r>
    </w:p>
    <w:p w:rsidR="00000000" w:rsidRDefault="009D74B2">
      <w:bookmarkStart w:id="3" w:name="sub_614"/>
      <w:bookmarkEnd w:id="2"/>
      <w:r>
        <w:t>по математике про</w:t>
      </w:r>
      <w:r>
        <w:t>фильного уровня - 27 баллов;</w:t>
      </w:r>
    </w:p>
    <w:p w:rsidR="00000000" w:rsidRDefault="009D74B2">
      <w:bookmarkStart w:id="4" w:name="sub_615"/>
      <w:bookmarkEnd w:id="3"/>
      <w:r>
        <w:t>по физике - 36 баллов;</w:t>
      </w:r>
    </w:p>
    <w:p w:rsidR="00000000" w:rsidRDefault="009D74B2">
      <w:bookmarkStart w:id="5" w:name="sub_616"/>
      <w:bookmarkEnd w:id="4"/>
      <w:r>
        <w:t>о химии - 36 баллов;</w:t>
      </w:r>
    </w:p>
    <w:p w:rsidR="00000000" w:rsidRDefault="009D74B2">
      <w:bookmarkStart w:id="6" w:name="sub_617"/>
      <w:bookmarkEnd w:id="5"/>
      <w:r>
        <w:t>о информатике и информационно-коммуникационным технологиям (ИКТ) - 40 баллов;</w:t>
      </w:r>
    </w:p>
    <w:p w:rsidR="00000000" w:rsidRDefault="009D74B2">
      <w:bookmarkStart w:id="7" w:name="sub_618"/>
      <w:bookmarkEnd w:id="6"/>
      <w:r>
        <w:t>по биологии - 36 баллов;</w:t>
      </w:r>
    </w:p>
    <w:p w:rsidR="00000000" w:rsidRDefault="009D74B2">
      <w:bookmarkStart w:id="8" w:name="sub_619"/>
      <w:bookmarkEnd w:id="7"/>
      <w:r>
        <w:t>по истории</w:t>
      </w:r>
      <w:r>
        <w:t xml:space="preserve"> - 32 балла;</w:t>
      </w:r>
    </w:p>
    <w:p w:rsidR="00000000" w:rsidRDefault="009D74B2">
      <w:bookmarkStart w:id="9" w:name="sub_620"/>
      <w:bookmarkEnd w:id="8"/>
      <w:r>
        <w:t>по географии - 37 баллов;</w:t>
      </w:r>
    </w:p>
    <w:p w:rsidR="00000000" w:rsidRDefault="009D74B2">
      <w:bookmarkStart w:id="10" w:name="sub_621"/>
      <w:bookmarkEnd w:id="9"/>
      <w:r>
        <w:t>по обществознанию - 42 балла;</w:t>
      </w:r>
    </w:p>
    <w:p w:rsidR="00000000" w:rsidRDefault="009D74B2">
      <w:bookmarkStart w:id="11" w:name="sub_622"/>
      <w:bookmarkEnd w:id="10"/>
      <w:r>
        <w:t>по литературе - 32 балла;</w:t>
      </w:r>
    </w:p>
    <w:p w:rsidR="00000000" w:rsidRDefault="009D74B2">
      <w:bookmarkStart w:id="12" w:name="sub_623"/>
      <w:bookmarkEnd w:id="11"/>
      <w:r>
        <w:t>по иностранным языкам (английский, французский, немецкий, испанский, китайский) - 22 балла;</w:t>
      </w:r>
    </w:p>
    <w:p w:rsidR="00000000" w:rsidRDefault="009D74B2">
      <w:bookmarkStart w:id="13" w:name="sub_5"/>
      <w:bookmarkEnd w:id="12"/>
      <w:r>
        <w:t>1</w:t>
      </w:r>
      <w:r>
        <w:t>.2. минимальное количество баллов единого государственного экзамена по пятибалльной системе оценивания, подтверждающее освоение образовательной программы среднего общего образования по математике базового уровня - 3 балла (удовлетворительно);</w:t>
      </w:r>
    </w:p>
    <w:p w:rsidR="00000000" w:rsidRDefault="009D74B2">
      <w:bookmarkStart w:id="14" w:name="sub_6"/>
      <w:bookmarkEnd w:id="13"/>
      <w:r>
        <w:t>1.3</w:t>
      </w:r>
      <w:r>
        <w:t>. минимальное количество баллов единого государственного экзамена по стобалльной системе оценивания, необходимое для поступления в образовательные организации высшего образования на обучение по программам бакалавриата и программам специалитета:</w:t>
      </w:r>
    </w:p>
    <w:bookmarkEnd w:id="14"/>
    <w:p w:rsidR="00000000" w:rsidRDefault="009D74B2">
      <w:r>
        <w:t>по рус</w:t>
      </w:r>
      <w:r>
        <w:t>скому языку - 36 баллов;</w:t>
      </w:r>
    </w:p>
    <w:p w:rsidR="00000000" w:rsidRDefault="009D74B2">
      <w:r>
        <w:t>по математике профильного уровня - 27 баллов;</w:t>
      </w:r>
    </w:p>
    <w:p w:rsidR="00000000" w:rsidRDefault="009D74B2">
      <w:r>
        <w:t>по физике - 36 баллов;</w:t>
      </w:r>
    </w:p>
    <w:p w:rsidR="00000000" w:rsidRDefault="009D74B2">
      <w:r>
        <w:t>по химии - 36 баллов;</w:t>
      </w:r>
    </w:p>
    <w:p w:rsidR="00000000" w:rsidRDefault="009D74B2">
      <w:r>
        <w:t>по информатике и информационно-коммуникационным технологиям (ИКТ) - 40 баллов;</w:t>
      </w:r>
    </w:p>
    <w:p w:rsidR="00000000" w:rsidRDefault="009D74B2">
      <w:r>
        <w:t>по биологии - 36 баллов;</w:t>
      </w:r>
    </w:p>
    <w:p w:rsidR="00000000" w:rsidRDefault="009D74B2">
      <w:r>
        <w:t>по истории - 32 балла;</w:t>
      </w:r>
    </w:p>
    <w:p w:rsidR="00000000" w:rsidRDefault="009D74B2">
      <w:r>
        <w:t xml:space="preserve">по географии </w:t>
      </w:r>
      <w:r>
        <w:t>- 37 баллов;</w:t>
      </w:r>
    </w:p>
    <w:p w:rsidR="00000000" w:rsidRDefault="009D74B2">
      <w:r>
        <w:t>по обществознанию - 42 балла;</w:t>
      </w:r>
    </w:p>
    <w:p w:rsidR="00000000" w:rsidRDefault="009D74B2">
      <w:r>
        <w:t>по литературе - 32 балла;</w:t>
      </w:r>
    </w:p>
    <w:p w:rsidR="00000000" w:rsidRDefault="009D74B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D74B2">
      <w:pPr>
        <w:pStyle w:val="a6"/>
        <w:rPr>
          <w:shd w:val="clear" w:color="auto" w:fill="F0F0F0"/>
        </w:rPr>
      </w:pPr>
      <w:bookmarkStart w:id="15" w:name="sub_612"/>
      <w:r>
        <w:t xml:space="preserve"> </w:t>
      </w:r>
      <w:r>
        <w:rPr>
          <w:shd w:val="clear" w:color="auto" w:fill="F0F0F0"/>
        </w:rPr>
        <w:t xml:space="preserve">Положение абзаца 12 подпункта 1.3 в части определения минимального количества баллов ЕГЭ по стобалльной системе оценивания, необходимого для поступления в образовательные </w:t>
      </w:r>
      <w:r>
        <w:rPr>
          <w:shd w:val="clear" w:color="auto" w:fill="F0F0F0"/>
        </w:rPr>
        <w:lastRenderedPageBreak/>
        <w:t xml:space="preserve">организации высшего образования на обучение по программам бакалавриата и программам специалитета, по китайскому языку </w:t>
      </w:r>
      <w:hyperlink w:anchor="sub_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2020 г.</w:t>
      </w:r>
    </w:p>
    <w:bookmarkEnd w:id="15"/>
    <w:p w:rsidR="00000000" w:rsidRDefault="009D74B2">
      <w:r>
        <w:t>по иностранным языкам (английский, французский, немецкий, испанский, кита</w:t>
      </w:r>
      <w:r>
        <w:t>йский) - 22 балла.</w:t>
      </w:r>
    </w:p>
    <w:p w:rsidR="00000000" w:rsidRDefault="009D74B2">
      <w:bookmarkStart w:id="16" w:name="sub_2"/>
      <w:r>
        <w:t xml:space="preserve">2. Признать утратившим силу </w:t>
      </w:r>
      <w:hyperlink r:id="rId14" w:history="1">
        <w:r>
          <w:rPr>
            <w:rStyle w:val="a4"/>
          </w:rPr>
          <w:t>приказ</w:t>
        </w:r>
      </w:hyperlink>
      <w:r>
        <w:t xml:space="preserve"> Федеральной службы по надзору в сфере образования и науки от 18 ноября 2016 г. N 1967 "Об определении минимального количеств</w:t>
      </w:r>
      <w:r>
        <w:t>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</w:t>
      </w:r>
      <w:r>
        <w:t>го образования на обучение по программам бакалавриата и программам специалитета" (зарегистрирован Министерством юстиции Российской Федерации 12 декабря 2016 г., регистрационный N 44683).</w:t>
      </w:r>
    </w:p>
    <w:p w:rsidR="00000000" w:rsidRDefault="009D74B2">
      <w:bookmarkStart w:id="17" w:name="sub_3"/>
      <w:bookmarkEnd w:id="16"/>
      <w:r>
        <w:t xml:space="preserve">3. Установить, что положение </w:t>
      </w:r>
      <w:hyperlink w:anchor="sub_612" w:history="1">
        <w:r>
          <w:rPr>
            <w:rStyle w:val="a4"/>
          </w:rPr>
          <w:t>абзаца 1</w:t>
        </w:r>
        <w:r>
          <w:rPr>
            <w:rStyle w:val="a4"/>
          </w:rPr>
          <w:t>2 подпункта 1.3 пункта 1</w:t>
        </w:r>
      </w:hyperlink>
      <w:r>
        <w:t xml:space="preserve"> настоящего приказа в части определения минимального количества баллов единого государственного экзамена по стобалльной системе оценивания, необходимого для поступления в образовательные организации высшего образования на обучени</w:t>
      </w:r>
      <w:r>
        <w:t>е по программам бакалавриата и программам специалитета, по китайскому языку вступает в силу с 1 января 2020 года.</w:t>
      </w:r>
    </w:p>
    <w:bookmarkEnd w:id="17"/>
    <w:p w:rsidR="00000000" w:rsidRDefault="009D74B2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9D74B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9D74B2" w:rsidRDefault="009D74B2">
            <w:pPr>
              <w:pStyle w:val="a8"/>
              <w:rPr>
                <w:rFonts w:eastAsiaTheme="minorEastAsia"/>
              </w:rPr>
            </w:pPr>
            <w:r w:rsidRPr="009D74B2">
              <w:rPr>
                <w:rFonts w:eastAsiaTheme="minorEastAsia"/>
              </w:rP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9D74B2" w:rsidRDefault="009D74B2">
            <w:pPr>
              <w:pStyle w:val="a7"/>
              <w:jc w:val="right"/>
              <w:rPr>
                <w:rFonts w:eastAsiaTheme="minorEastAsia"/>
              </w:rPr>
            </w:pPr>
            <w:r w:rsidRPr="009D74B2">
              <w:rPr>
                <w:rFonts w:eastAsiaTheme="minorEastAsia"/>
              </w:rPr>
              <w:t>С.С. Кравцов</w:t>
            </w:r>
          </w:p>
        </w:tc>
      </w:tr>
    </w:tbl>
    <w:p w:rsidR="00000000" w:rsidRDefault="009D74B2"/>
    <w:p w:rsidR="00000000" w:rsidRDefault="009D74B2">
      <w:pPr>
        <w:pStyle w:val="a8"/>
      </w:pPr>
      <w:r>
        <w:t>Зарегистрировано в Минюсте РФ 23 июля 2019 г.</w:t>
      </w:r>
      <w:r>
        <w:br/>
        <w:t>Регистрационный N 55347</w:t>
      </w:r>
    </w:p>
    <w:p w:rsidR="009D74B2" w:rsidRDefault="009D74B2"/>
    <w:sectPr w:rsidR="009D74B2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4B2" w:rsidRDefault="009D74B2">
      <w:r>
        <w:separator/>
      </w:r>
    </w:p>
  </w:endnote>
  <w:endnote w:type="continuationSeparator" w:id="1">
    <w:p w:rsidR="009D74B2" w:rsidRDefault="009D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9D74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9D74B2" w:rsidRDefault="009D74B2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9D74B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9D74B2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CREATEDATE  \@ "dd.MM.yyyy"  \* MERGEFORMAT </w:instrText>
          </w:r>
          <w:r w:rsidRPr="009D74B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Pr="009D74B2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13.09.202</w:t>
          </w:r>
          <w:r w:rsidRPr="009D74B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9D74B2">
            <w:rPr>
              <w:rFonts w:ascii="Times New Roman" w:eastAsiaTheme="minorEastAsia" w:hAnsi="Times New Roman" w:cs="Times New Roman"/>
              <w:sz w:val="20"/>
              <w:szCs w:val="20"/>
            </w:rPr>
            <w:t>2</w:t>
          </w:r>
          <w:r w:rsidRPr="009D74B2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9D74B2" w:rsidRDefault="009D74B2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9D74B2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9D74B2" w:rsidRDefault="009D74B2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9D74B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9D74B2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1440D7" w:rsidRPr="009D74B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1440D7" w:rsidRPr="009D74B2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</w:t>
          </w:r>
          <w:r w:rsidRPr="009D74B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9D74B2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440D7" w:rsidRPr="009D74B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4B2" w:rsidRDefault="009D74B2">
      <w:r>
        <w:separator/>
      </w:r>
    </w:p>
  </w:footnote>
  <w:footnote w:type="continuationSeparator" w:id="1">
    <w:p w:rsidR="009D74B2" w:rsidRDefault="009D7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74B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по надзору в сфере образования и науки от 26 июня 2019 г. N 876 "Об определении…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0D7"/>
    <w:rsid w:val="001440D7"/>
    <w:rsid w:val="009D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5636196/0" TargetMode="External"/><Relationship Id="rId13" Type="http://schemas.openxmlformats.org/officeDocument/2006/relationships/hyperlink" Target="http://mobileonline.garant.ru/document/redirect/72003710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2319406/0" TargetMode="External"/><Relationship Id="rId12" Type="http://schemas.openxmlformats.org/officeDocument/2006/relationships/hyperlink" Target="http://mobileonline.garant.ru/document/redirect/72003710/152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2003710/152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/redirect/70291362/1088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0291362/108710" TargetMode="External"/><Relationship Id="rId14" Type="http://schemas.openxmlformats.org/officeDocument/2006/relationships/hyperlink" Target="http://mobileonline.garant.ru/document/redirect/7156308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3981</Characters>
  <Application>Microsoft Office Word</Application>
  <DocSecurity>0</DocSecurity>
  <Lines>33</Lines>
  <Paragraphs>9</Paragraphs>
  <ScaleCrop>false</ScaleCrop>
  <Company>НПП "Гарант-Сервис"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Ирина Рыжова</cp:lastModifiedBy>
  <cp:revision>2</cp:revision>
  <dcterms:created xsi:type="dcterms:W3CDTF">2022-09-15T14:39:00Z</dcterms:created>
  <dcterms:modified xsi:type="dcterms:W3CDTF">2022-09-15T14:39:00Z</dcterms:modified>
</cp:coreProperties>
</file>